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57"/>
        <w:jc w:val="center"/>
        <w:rPr>
          <w:rFonts w:ascii="Calibri" w:cs="Calibri" w:eastAsia="Calibri" w:hAnsi="Calibri"/>
          <w:color w:val="17365d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bookmarkStart w:colFirst="0" w:colLast="0" w:name="kix.jukj8sn3uirg" w:id="0"/>
      <w:bookmarkEnd w:id="0"/>
      <w:r w:rsidDel="00000000" w:rsidR="00000000" w:rsidRPr="00000000">
        <w:rPr>
          <w:rFonts w:ascii="Calibri" w:cs="Calibri" w:eastAsia="Calibri" w:hAnsi="Calibri"/>
        </w:rPr>
        <w:drawing>
          <wp:inline distB="0" distT="0" distL="114300" distR="114300">
            <wp:extent cx="990600" cy="93916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391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57"/>
        <w:jc w:val="center"/>
        <w:rPr>
          <w:rFonts w:ascii="Calibri" w:cs="Calibri" w:eastAsia="Calibri" w:hAnsi="Calibri"/>
          <w:color w:val="17365d"/>
        </w:rPr>
      </w:pPr>
      <w:r w:rsidDel="00000000" w:rsidR="00000000" w:rsidRPr="00000000">
        <w:rPr>
          <w:rFonts w:ascii="Calibri" w:cs="Calibri" w:eastAsia="Calibri" w:hAnsi="Calibri"/>
          <w:color w:val="17365d"/>
          <w:rtl w:val="0"/>
        </w:rPr>
        <w:t xml:space="preserve">PODER JUDICIÁRIO</w:t>
      </w:r>
    </w:p>
    <w:p w:rsidR="00000000" w:rsidDel="00000000" w:rsidP="00000000" w:rsidRDefault="00000000" w:rsidRPr="00000000" w14:paraId="00000003">
      <w:pPr>
        <w:ind w:right="-57"/>
        <w:jc w:val="center"/>
        <w:rPr>
          <w:rFonts w:ascii="Calibri" w:cs="Calibri" w:eastAsia="Calibri" w:hAnsi="Calibri"/>
          <w:color w:val="17365d"/>
        </w:rPr>
      </w:pPr>
      <w:r w:rsidDel="00000000" w:rsidR="00000000" w:rsidRPr="00000000">
        <w:rPr>
          <w:rFonts w:ascii="Calibri" w:cs="Calibri" w:eastAsia="Calibri" w:hAnsi="Calibri"/>
          <w:color w:val="17365d"/>
          <w:rtl w:val="0"/>
        </w:rPr>
        <w:t xml:space="preserve">JUSTIÇA DO TRABALHO</w:t>
      </w:r>
    </w:p>
    <w:p w:rsidR="00000000" w:rsidDel="00000000" w:rsidP="00000000" w:rsidRDefault="00000000" w:rsidRPr="00000000" w14:paraId="00000004">
      <w:pPr>
        <w:ind w:right="-57"/>
        <w:jc w:val="center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color w:val="17365d"/>
          <w:rtl w:val="0"/>
        </w:rPr>
        <w:t xml:space="preserve">TRIBUNAL REGIONAL DO TRABALHO DA 7ª REGIÃO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0" w:line="360" w:lineRule="auto"/>
        <w:jc w:val="center"/>
        <w:rPr>
          <w:b w:val="1"/>
          <w:bCs w:val="1"/>
          <w:color w:val="000000"/>
          <w:sz w:val="26"/>
          <w:szCs w:val="26"/>
        </w:rPr>
      </w:pPr>
      <w:bookmarkStart w:colFirst="0" w:colLast="0" w:name="_abofiudgpdg2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ANEXO III 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0" w:line="360" w:lineRule="auto"/>
        <w:jc w:val="center"/>
        <w:rPr>
          <w:b w:val="1"/>
          <w:bCs w:val="1"/>
          <w:color w:val="000000"/>
          <w:sz w:val="26"/>
          <w:szCs w:val="26"/>
        </w:rPr>
      </w:pPr>
      <w:bookmarkStart w:colFirst="0" w:colLast="0" w:name="_maewjh5120v8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INSTRUMENTO DE MEDIÇÃO DE RESULTADO (IMR)</w:t>
      </w:r>
    </w:p>
    <w:p w:rsidR="00000000" w:rsidDel="00000000" w:rsidP="00000000" w:rsidRDefault="00000000" w:rsidRPr="00000000" w14:paraId="00000007">
      <w:pPr>
        <w:pStyle w:val="Heading4"/>
        <w:keepNext w:val="0"/>
        <w:keepLines w:val="0"/>
        <w:spacing w:after="40" w:before="0" w:line="36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k29aodwhzd42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0" w:line="36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7z1y77o4tgzx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FINALIDADE</w:t>
      </w:r>
    </w:p>
    <w:p w:rsidR="00000000" w:rsidDel="00000000" w:rsidP="00000000" w:rsidRDefault="00000000" w:rsidRPr="00000000" w14:paraId="00000009">
      <w:pPr>
        <w:spacing w:after="24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360" w:lineRule="auto"/>
        <w:jc w:val="both"/>
        <w:rPr/>
      </w:pPr>
      <w:r w:rsidDel="00000000" w:rsidR="00000000" w:rsidRPr="00000000">
        <w:rPr>
          <w:rtl w:val="0"/>
        </w:rPr>
        <w:t xml:space="preserve">Este instrumento define os indicadores de qualidade, as metas de desempenho e os respectivos redutores de pagamento (glosas) aplicáveis à fatura mensal, caso os níveis de serviço (SLAs) contratados não sejam atingidos.</w:t>
      </w:r>
    </w:p>
    <w:p w:rsidR="00000000" w:rsidDel="00000000" w:rsidP="00000000" w:rsidRDefault="00000000" w:rsidRPr="00000000" w14:paraId="0000000B">
      <w:pPr>
        <w:pStyle w:val="Heading4"/>
        <w:keepNext w:val="0"/>
        <w:keepLines w:val="0"/>
        <w:spacing w:after="40" w:before="0" w:line="36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6qv8wl28x5bq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TABELA DE INDICADORES E GLOSAS</w:t>
      </w:r>
    </w:p>
    <w:tbl>
      <w:tblPr>
        <w:tblStyle w:val="Table1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20"/>
        <w:gridCol w:w="2550"/>
        <w:gridCol w:w="2145"/>
        <w:gridCol w:w="885"/>
        <w:gridCol w:w="1530"/>
        <w:tblGridChange w:id="0">
          <w:tblGrid>
            <w:gridCol w:w="1920"/>
            <w:gridCol w:w="2550"/>
            <w:gridCol w:w="2145"/>
            <w:gridCol w:w="885"/>
            <w:gridCol w:w="1530"/>
          </w:tblGrid>
        </w:tblGridChange>
      </w:tblGrid>
      <w:tr>
        <w:trPr>
          <w:cantSplit w:val="0"/>
          <w:trHeight w:val="13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Indicador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Descrição / Finalidade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Fórmula de Cálculo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Meta (SLA)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Faixas de Redução (Glosa Mensal)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I1 – Resolução no 1º Nível (FCR)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Medir a eficácia do suporte remoto (N1) em resolver o problema no primeiro contato.</w:t>
            </w:r>
          </w:p>
          <w:p w:rsidR="00000000" w:rsidDel="00000000" w:rsidP="00000000" w:rsidRDefault="00000000" w:rsidRPr="00000000" w14:paraId="00000013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Visa garantir a agilidade e qualidade do atendimento realizado desde o primeiro contato do usuário com o suporte.</w:t>
            </w:r>
          </w:p>
          <w:p w:rsidR="00000000" w:rsidDel="00000000" w:rsidP="00000000" w:rsidRDefault="00000000" w:rsidRPr="00000000" w14:paraId="00000014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(Chamados Resolvidos no N1 / Total de Chamados N1)</w:t>
            </w:r>
          </w:p>
          <w:p w:rsidR="00000000" w:rsidDel="00000000" w:rsidP="00000000" w:rsidRDefault="00000000" w:rsidRPr="00000000" w14:paraId="00000016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= A / B (período mensal)</w:t>
              <w:br w:type="textWrapping"/>
              <w:t xml:space="preserve">A = chamados resolvidos sem encaminhamentos para N2, N3 ou outras equipes</w:t>
              <w:br w:type="textWrapping"/>
              <w:t xml:space="preserve">B = total de chamados resolvidos no mês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80" w:line="36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≥ 30%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20% a 29,9%: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2%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19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15% a 19,9%: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5%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1A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&lt; 15%: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I2 – Conformidade no Prazo de Primeira Resposta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Garantir a agilidade do início do atendimento telefônico/remoto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Chamados resolvidos com o Primeiro Contato no prazo / Total de chamados resolvidos no mês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80" w:line="36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≥ 95%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85% a 94,9%: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3%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20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80% a 84,9%: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7%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22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&lt; 80%: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I3 – Conformidade no Prazo de Solução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Avaliar se os chamados são resolvidos nos prazos do Catálogo de Serviços (N1, N2 e Interior).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Chamados resolvidos no prazo / Total de chamados resolvidos no mês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480" w:line="36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≥ 95%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85% a 94,9%: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3%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29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80% a 84,9%: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7%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2B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&lt; 80%: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480" w:line="36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I4 – Satisfação do Usuário (CSAT)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Medir a percepção de qualidade técnica e postura através dos relatos dos usuários (magistrados, servidores, estagiários, terceirizados, advogados e jurisdicionados).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Percentual de Avaliações com 4 ou 5 estrelas / Total de avaliações recebidas no mês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480" w:line="36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≥ 80%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75% a 79,9%: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2%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32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70% a 74,9%: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5%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  <w:p w:rsidR="00000000" w:rsidDel="00000000" w:rsidP="00000000" w:rsidRDefault="00000000" w:rsidRPr="00000000" w14:paraId="00000034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480" w:line="360" w:lineRule="auto"/>
              <w:rPr/>
            </w:pPr>
            <w:r w:rsidDel="00000000" w:rsidR="00000000" w:rsidRPr="00000000">
              <w:rPr>
                <w:rtl w:val="0"/>
              </w:rPr>
              <w:t xml:space="preserve">• &lt; 70%: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  <w:t xml:space="preserve"> de glosa</w:t>
            </w:r>
          </w:p>
        </w:tc>
      </w:tr>
    </w:tbl>
    <w:p w:rsidR="00000000" w:rsidDel="00000000" w:rsidP="00000000" w:rsidRDefault="00000000" w:rsidRPr="00000000" w14:paraId="00000036">
      <w:pPr>
        <w:pStyle w:val="Heading4"/>
        <w:keepNext w:val="0"/>
        <w:keepLines w:val="0"/>
        <w:spacing w:after="40" w:before="0" w:line="36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5908m6mjwt2h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4"/>
        <w:keepNext w:val="0"/>
        <w:keepLines w:val="0"/>
        <w:spacing w:after="40" w:before="0" w:line="36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pnbvwuvpm7uw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4"/>
        <w:keepNext w:val="0"/>
        <w:keepLines w:val="0"/>
        <w:spacing w:after="40" w:before="0" w:line="360" w:lineRule="auto"/>
        <w:jc w:val="both"/>
        <w:rPr>
          <w:b w:val="1"/>
          <w:bCs w:val="1"/>
          <w:color w:val="000000"/>
          <w:sz w:val="22"/>
          <w:szCs w:val="22"/>
        </w:rPr>
      </w:pPr>
      <w:bookmarkStart w:colFirst="0" w:colLast="0" w:name="_3fr0ax4ewlns" w:id="8"/>
      <w:bookmarkEnd w:id="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3. REGRAS DE APLICAÇÃO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b w:val="1"/>
          <w:bCs w:val="1"/>
          <w:rtl w:val="0"/>
        </w:rPr>
        <w:t xml:space="preserve">Periodicidade:</w:t>
      </w:r>
      <w:r w:rsidDel="00000000" w:rsidR="00000000" w:rsidRPr="00000000">
        <w:rPr>
          <w:rtl w:val="0"/>
        </w:rPr>
        <w:t xml:space="preserve"> A medição será realizada mensalmente com base nos relatórios extraídos do sistema de gestão de chamados (ITSM) do TRT7.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b w:val="1"/>
          <w:bCs w:val="1"/>
          <w:rtl w:val="0"/>
        </w:rPr>
        <w:t xml:space="preserve">Cumulatividade:</w:t>
      </w:r>
      <w:r w:rsidDel="00000000" w:rsidR="00000000" w:rsidRPr="00000000">
        <w:rPr>
          <w:rtl w:val="0"/>
        </w:rPr>
        <w:t xml:space="preserve"> As glosas são aplicadas sobre o valor total da fatura mensal de serviços, respeitando-se o limite máximo cumulativo de </w:t>
      </w:r>
      <w:r w:rsidDel="00000000" w:rsidR="00000000" w:rsidRPr="00000000">
        <w:rPr>
          <w:b w:val="1"/>
          <w:bCs w:val="1"/>
          <w:rtl w:val="0"/>
        </w:rPr>
        <w:t xml:space="preserve">20%</w:t>
      </w:r>
      <w:r w:rsidDel="00000000" w:rsidR="00000000" w:rsidRPr="00000000">
        <w:rPr>
          <w:rtl w:val="0"/>
        </w:rPr>
        <w:t xml:space="preserve"> do valor mensal.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line="360" w:lineRule="auto"/>
        <w:ind w:left="720" w:hanging="360"/>
        <w:jc w:val="both"/>
      </w:pPr>
      <w:r w:rsidDel="00000000" w:rsidR="00000000" w:rsidRPr="00000000">
        <w:rPr>
          <w:b w:val="1"/>
          <w:bCs w:val="1"/>
          <w:rtl w:val="0"/>
        </w:rPr>
        <w:t xml:space="preserve">Justificativa:</w:t>
      </w:r>
      <w:r w:rsidDel="00000000" w:rsidR="00000000" w:rsidRPr="00000000">
        <w:rPr>
          <w:rtl w:val="0"/>
        </w:rPr>
        <w:t xml:space="preserve"> A Contratada poderá apresentar justificativa técnica para o não atingimento de metas (ex: indisponibilidade de links de rede ou sistemas corporativos), cabendo ao Fiscal Técnico a aceitação ou não para fins de abono da glosa.</w:t>
      </w:r>
    </w:p>
    <w:p w:rsidR="00000000" w:rsidDel="00000000" w:rsidP="00000000" w:rsidRDefault="00000000" w:rsidRPr="00000000" w14:paraId="0000003C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ANS</w:t>
      </w:r>
    </w:p>
    <w:p w:rsidR="00000000" w:rsidDel="00000000" w:rsidP="00000000" w:rsidRDefault="00000000" w:rsidRPr="00000000" w14:paraId="0000003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360" w:lineRule="auto"/>
        <w:jc w:val="both"/>
        <w:rPr/>
      </w:pP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rtl w:val="0"/>
        </w:rPr>
        <w:t xml:space="preserve"> Acordo de Nível de Serviço (ANS) é um acordo formal entre o provedor de serviços de TI e o usuário consumidor desses serviços, estabelecendo os requisitos de qualidade do serviço assim como as responsabilidades de cada parte e o tempo de atendimento para resolução da demanda, fortalecendo ainda mais seu compromisso com a excelência operacional e a satisfação dos usuários internos/externos.</w:t>
      </w:r>
    </w:p>
    <w:p w:rsidR="00000000" w:rsidDel="00000000" w:rsidP="00000000" w:rsidRDefault="00000000" w:rsidRPr="00000000" w14:paraId="0000003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360" w:lineRule="auto"/>
        <w:jc w:val="both"/>
        <w:rPr/>
      </w:pPr>
      <w:r w:rsidDel="00000000" w:rsidR="00000000" w:rsidRPr="00000000">
        <w:rPr>
          <w:rtl w:val="0"/>
        </w:rPr>
        <w:t xml:space="preserve">A definição do ANS reflete uma abordagem proativa para atender às crescentes demandas internas e proporcionar uma maior satisfação dos usuários. Melhorando assim: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bCs w:val="1"/>
          <w:rtl w:val="0"/>
        </w:rPr>
        <w:t xml:space="preserve">Tempos de Resposta Aprimorados:</w:t>
      </w:r>
      <w:r w:rsidDel="00000000" w:rsidR="00000000" w:rsidRPr="00000000">
        <w:rPr>
          <w:rtl w:val="0"/>
        </w:rPr>
        <w:t xml:space="preserve"> Reduzir ainda mais os tempos de resposta em todas as interações, garantindo uma comunicação mais rápida e eficiente com os usuários;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bCs w:val="1"/>
          <w:rtl w:val="0"/>
        </w:rPr>
        <w:t xml:space="preserve">Aumento da Disponibilidade de Sistemas:</w:t>
      </w:r>
      <w:r w:rsidDel="00000000" w:rsidR="00000000" w:rsidRPr="00000000">
        <w:rPr>
          <w:rtl w:val="0"/>
        </w:rPr>
        <w:t xml:space="preserve"> Investimento em tecnologias de ponta para aumentar a disponibilidade de seus sistemas, assegurando maior confiabilidade e acesso contínuo aos serviços oferecidos.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bCs w:val="1"/>
          <w:rtl w:val="0"/>
        </w:rPr>
        <w:t xml:space="preserve">Processos de Resolução de Problemas Mais Eficientes:</w:t>
      </w:r>
      <w:r w:rsidDel="00000000" w:rsidR="00000000" w:rsidRPr="00000000">
        <w:rPr>
          <w:rtl w:val="0"/>
        </w:rPr>
        <w:t xml:space="preserve"> Protocolos aprimorados para a rápida identificação e resolução de problemas, visando minimizar impactos nos serviços prestados aos usuários.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="36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bCs w:val="1"/>
          <w:rtl w:val="0"/>
        </w:rPr>
        <w:t xml:space="preserve">Maior Transparência e Comunicação:</w:t>
      </w:r>
      <w:r w:rsidDel="00000000" w:rsidR="00000000" w:rsidRPr="00000000">
        <w:rPr>
          <w:rtl w:val="0"/>
        </w:rPr>
        <w:t xml:space="preserve"> Implementação de medidas para melhorar a transparência na comunicação com os usuários, fornecendo atualizações regulares sobre o status dos chamados e quaisquer alterações no ANS.</w:t>
      </w:r>
    </w:p>
    <w:p w:rsidR="00000000" w:rsidDel="00000000" w:rsidP="00000000" w:rsidRDefault="00000000" w:rsidRPr="00000000" w14:paraId="0000004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360" w:lineRule="auto"/>
        <w:jc w:val="both"/>
        <w:rPr/>
      </w:pPr>
      <w:r w:rsidDel="00000000" w:rsidR="00000000" w:rsidRPr="00000000">
        <w:rPr>
          <w:rtl w:val="0"/>
        </w:rPr>
        <w:t xml:space="preserve">Assim fica o ANS dos sistemas/serviços de TI no TRT7:</w:t>
      </w:r>
    </w:p>
    <w:tbl>
      <w:tblPr>
        <w:tblStyle w:val="Table2"/>
        <w:tblW w:w="910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30"/>
        <w:gridCol w:w="2865"/>
        <w:gridCol w:w="3510"/>
        <w:tblGridChange w:id="0">
          <w:tblGrid>
            <w:gridCol w:w="2730"/>
            <w:gridCol w:w="2865"/>
            <w:gridCol w:w="3510"/>
          </w:tblGrid>
        </w:tblGridChange>
      </w:tblGrid>
      <w:tr>
        <w:trPr>
          <w:cantSplit w:val="0"/>
          <w:trHeight w:val="1590" w:hRule="atLeast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ANS, Acordo de Nível de Serviço, é um acordo entre o provedor de serviços de TI e os usuários consumidores desses serviços, estabelecendo os requisitos de qualidade dos serviços e alinhando as expectativas.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left w:color="000000" w:space="0" w:sz="18" w:val="single"/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Prioridade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Prazo para Solução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restart"/>
            <w:tcBorders>
              <w:left w:color="000000" w:space="0" w:sz="18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36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ANS Essencial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Urgente</w:t>
            </w:r>
          </w:p>
        </w:tc>
        <w:tc>
          <w:tcPr>
            <w:tcBorders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dia útil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continue"/>
            <w:tcBorders>
              <w:left w:color="000000" w:space="0" w:sz="18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Alta</w:t>
            </w:r>
          </w:p>
        </w:tc>
        <w:tc>
          <w:tcPr>
            <w:tcBorders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dias úteis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continue"/>
            <w:tcBorders>
              <w:left w:color="000000" w:space="0" w:sz="18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Média</w:t>
            </w:r>
          </w:p>
        </w:tc>
        <w:tc>
          <w:tcPr>
            <w:tcBorders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dias úteis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restart"/>
            <w:tcBorders>
              <w:left w:color="000000" w:space="0" w:sz="18" w:val="single"/>
              <w:bottom w:color="000000" w:space="0" w:sz="18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36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ANS Padrão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Urgente</w:t>
            </w:r>
          </w:p>
        </w:tc>
        <w:tc>
          <w:tcPr>
            <w:tcBorders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dias úteis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continue"/>
            <w:tcBorders>
              <w:left w:color="000000" w:space="0" w:sz="18" w:val="single"/>
              <w:bottom w:color="000000" w:space="0" w:sz="18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Alta</w:t>
            </w:r>
          </w:p>
        </w:tc>
        <w:tc>
          <w:tcPr>
            <w:tcBorders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dias úteis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continue"/>
            <w:tcBorders>
              <w:left w:color="000000" w:space="0" w:sz="18" w:val="single"/>
              <w:bottom w:color="000000" w:space="0" w:sz="18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8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Média</w:t>
            </w:r>
          </w:p>
        </w:tc>
        <w:tc>
          <w:tcPr>
            <w:tcBorders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 dias úteis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gridSpan w:val="3"/>
            <w:tcBorders>
              <w:left w:color="000000" w:space="0" w:sz="18" w:val="single"/>
              <w:bottom w:color="000000" w:space="0" w:sz="6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É esperado o atendimento de pelo menos 95% dos chamados dentro do prazo definido pelo ANS, no horário de 7:30 às 15:30.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gridSpan w:val="3"/>
            <w:tcBorders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Novas Funcionalidades, Relatórios e Atendimento Presencial no Interior não possui ANS estabelecido.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*Acordo de Nível de Serviço aprovado pelo Comitê de TIC no dia 10/10/2023.</w:t>
      </w:r>
    </w:p>
    <w:p w:rsidR="00000000" w:rsidDel="00000000" w:rsidP="00000000" w:rsidRDefault="00000000" w:rsidRPr="00000000" w14:paraId="0000006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360" w:lineRule="auto"/>
        <w:jc w:val="both"/>
        <w:rPr/>
      </w:pPr>
      <w:r w:rsidDel="00000000" w:rsidR="00000000" w:rsidRPr="00000000">
        <w:rPr>
          <w:i w:val="1"/>
          <w:iCs w:val="1"/>
          <w:rtl w:val="0"/>
        </w:rPr>
        <w:t xml:space="preserve">"Estamos comprometidos em oferecer aos nossos </w:t>
      </w:r>
      <w:r w:rsidDel="00000000" w:rsidR="00000000" w:rsidRPr="00000000">
        <w:rPr>
          <w:rtl w:val="0"/>
        </w:rPr>
        <w:t xml:space="preserve">usuários </w:t>
      </w:r>
      <w:r w:rsidDel="00000000" w:rsidR="00000000" w:rsidRPr="00000000">
        <w:rPr>
          <w:i w:val="1"/>
          <w:iCs w:val="1"/>
          <w:rtl w:val="0"/>
        </w:rPr>
        <w:t xml:space="preserve">não apenas produtos e serviços que atendam às suas demandas, mas também uma experiência de qualidade no atendimento e suporte em todos os pontos de contato. A atualização do Acordo de Nível de Serviço(ANS) é um passo importante nessa direção",</w:t>
      </w:r>
      <w:r w:rsidDel="00000000" w:rsidR="00000000" w:rsidRPr="00000000">
        <w:rPr>
          <w:rtl w:val="0"/>
        </w:rPr>
        <w:t xml:space="preserve"> afirma Alfredo Antonio de Araujo Malheiros Filho, </w:t>
      </w:r>
      <w:r w:rsidDel="00000000" w:rsidR="00000000" w:rsidRPr="00000000">
        <w:rPr>
          <w:rtl w:val="0"/>
        </w:rPr>
        <w:t xml:space="preserve">Coordenador de Serviços e Suporte de TIC.</w:t>
      </w:r>
    </w:p>
    <w:p w:rsidR="00000000" w:rsidDel="00000000" w:rsidP="00000000" w:rsidRDefault="00000000" w:rsidRPr="00000000" w14:paraId="0000006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360" w:lineRule="auto"/>
        <w:jc w:val="both"/>
        <w:rPr/>
      </w:pPr>
      <w:r w:rsidDel="00000000" w:rsidR="00000000" w:rsidRPr="00000000">
        <w:rPr>
          <w:rtl w:val="0"/>
        </w:rPr>
        <w:t xml:space="preserve">A Secretaria de Tecnologia da Informação e Comunicação reconhece a importância de manter os clientes informados e incentiva o feedback contínuo para aprimorar ainda mais seus padrões de serviço. A SETIC está comprometida em monitorar de perto o cumprimento desse acordo para garantir benefícios tangíveis aos seus usuários.</w:t>
      </w:r>
    </w:p>
    <w:p w:rsidR="00000000" w:rsidDel="00000000" w:rsidP="00000000" w:rsidRDefault="00000000" w:rsidRPr="00000000" w14:paraId="0000006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Reafirmamos o compromisso da SETIC em estabelecer padrões de alta qualidade no atendimento às necessidades dos usuários de TIC.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